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48"/>
          <w:szCs w:val="48"/>
        </w:rPr>
      </w:pPr>
      <w:r w:rsidDel="00000000" w:rsidR="00000000" w:rsidRPr="00000000">
        <w:rPr>
          <w:color w:val="000000"/>
          <w:highlight w:val="blue"/>
        </w:rPr>
        <w:drawing>
          <wp:inline distB="0" distT="0" distL="0" distR="0">
            <wp:extent cx="1510201" cy="422856"/>
            <wp:effectExtent b="0" l="0" r="0" t="0"/>
            <wp:docPr id="1736928081"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510201" cy="422856"/>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sz w:val="40"/>
          <w:szCs w:val="40"/>
          <w:rtl w:val="0"/>
        </w:rPr>
        <w:t xml:space="preserve">Fred C Andersen Canoe Trip (Day trip)</w:t>
      </w:r>
      <w:r w:rsidDel="00000000" w:rsidR="00000000" w:rsidRPr="00000000">
        <w:rPr>
          <w:rtl w:val="0"/>
        </w:rPr>
      </w:r>
    </w:p>
    <w:p w:rsidR="00000000" w:rsidDel="00000000" w:rsidP="00000000" w:rsidRDefault="00000000" w:rsidRPr="00000000" w14:paraId="00000002">
      <w:pPr>
        <w:shd w:fill="ffffff" w:val="clear"/>
        <w:rPr>
          <w:smallCaps w:val="1"/>
          <w:color w:val="000000"/>
          <w:sz w:val="28"/>
          <w:szCs w:val="28"/>
        </w:rPr>
      </w:pPr>
      <w:r w:rsidDel="00000000" w:rsidR="00000000" w:rsidRPr="00000000">
        <w:rPr>
          <w:rtl w:val="0"/>
        </w:rPr>
      </w:r>
    </w:p>
    <w:p w:rsidR="00000000" w:rsidDel="00000000" w:rsidP="00000000" w:rsidRDefault="00000000" w:rsidRPr="00000000" w14:paraId="00000003">
      <w:pPr>
        <w:shd w:fill="ffffff" w:val="clear"/>
        <w:rPr>
          <w:smallCaps w:val="1"/>
          <w:color w:val="000000"/>
          <w:sz w:val="28"/>
          <w:szCs w:val="28"/>
        </w:rPr>
      </w:pPr>
      <w:r w:rsidDel="00000000" w:rsidR="00000000" w:rsidRPr="00000000">
        <w:rPr>
          <w:smallCaps w:val="1"/>
          <w:color w:val="000000"/>
          <w:sz w:val="28"/>
          <w:szCs w:val="28"/>
          <w:rtl w:val="0"/>
        </w:rPr>
        <w:t xml:space="preserve">PREPARATION</w:t>
      </w:r>
    </w:p>
    <w:p w:rsidR="00000000" w:rsidDel="00000000" w:rsidP="00000000" w:rsidRDefault="00000000" w:rsidRPr="00000000" w14:paraId="00000004">
      <w:pPr>
        <w:numPr>
          <w:ilvl w:val="0"/>
          <w:numId w:val="1"/>
        </w:numPr>
        <w:shd w:fill="ffffff" w:val="clear"/>
        <w:ind w:left="990" w:hanging="360"/>
        <w:rPr>
          <w:color w:val="000000"/>
        </w:rPr>
      </w:pPr>
      <w:r w:rsidDel="00000000" w:rsidR="00000000" w:rsidRPr="00000000">
        <w:rPr>
          <w:color w:val="000000"/>
          <w:rtl w:val="0"/>
        </w:rPr>
        <w:t xml:space="preserve">At least one adult leader must take the on-line Safety Afloat training through my.scouting.org</w:t>
      </w:r>
    </w:p>
    <w:p w:rsidR="00000000" w:rsidDel="00000000" w:rsidP="00000000" w:rsidRDefault="00000000" w:rsidRPr="00000000" w14:paraId="00000005">
      <w:pPr>
        <w:numPr>
          <w:ilvl w:val="0"/>
          <w:numId w:val="1"/>
        </w:numPr>
        <w:shd w:fill="ffffff" w:val="clear"/>
        <w:ind w:left="990" w:hanging="360"/>
        <w:rPr>
          <w:color w:val="000000"/>
        </w:rPr>
      </w:pPr>
      <w:r w:rsidDel="00000000" w:rsidR="00000000" w:rsidRPr="00000000">
        <w:rPr>
          <w:color w:val="000000"/>
          <w:rtl w:val="0"/>
        </w:rPr>
        <w:t xml:space="preserve">Everyone on the trip must wear a Personal Floatation Device (PFD) at all times.</w:t>
      </w:r>
    </w:p>
    <w:p w:rsidR="00000000" w:rsidDel="00000000" w:rsidP="00000000" w:rsidRDefault="00000000" w:rsidRPr="00000000" w14:paraId="00000006">
      <w:pPr>
        <w:numPr>
          <w:ilvl w:val="0"/>
          <w:numId w:val="1"/>
        </w:numPr>
        <w:shd w:fill="ffffff" w:val="clear"/>
        <w:ind w:left="990" w:hanging="360"/>
        <w:rPr>
          <w:color w:val="000000"/>
        </w:rPr>
      </w:pPr>
      <w:r w:rsidDel="00000000" w:rsidR="00000000" w:rsidRPr="00000000">
        <w:rPr>
          <w:color w:val="000000"/>
          <w:rtl w:val="0"/>
        </w:rPr>
        <w:t xml:space="preserve">Canoes can be rented at Fred C Andersen Scout Camp through the Northern Star Council website. Canoe rental is $15 per canoe per day, including paddles and PFDs. Canoe trailer rental is $25 per day. When renting a trailer, the unit needs to rent at least half of the trailer full of canoes, to ensure there are enough trailers for others that need canoes. Trailers hold 6 or 8 canoes.</w:t>
      </w:r>
    </w:p>
    <w:p w:rsidR="00000000" w:rsidDel="00000000" w:rsidP="00000000" w:rsidRDefault="00000000" w:rsidRPr="00000000" w14:paraId="00000007">
      <w:pPr>
        <w:numPr>
          <w:ilvl w:val="0"/>
          <w:numId w:val="1"/>
        </w:numPr>
        <w:shd w:fill="ffffff" w:val="clear"/>
        <w:ind w:left="990" w:hanging="360"/>
        <w:rPr>
          <w:color w:val="000000"/>
        </w:rPr>
      </w:pPr>
      <w:r w:rsidDel="00000000" w:rsidR="00000000" w:rsidRPr="00000000">
        <w:rPr>
          <w:b w:val="1"/>
          <w:color w:val="000000"/>
          <w:rtl w:val="0"/>
        </w:rPr>
        <w:t xml:space="preserve">Swimming Ability</w:t>
      </w:r>
      <w:r w:rsidDel="00000000" w:rsidR="00000000" w:rsidRPr="00000000">
        <w:rPr>
          <w:color w:val="000000"/>
          <w:rtl w:val="0"/>
        </w:rPr>
        <w:t xml:space="preserve"> – Every participant who intends to train for or paddle a solo kayak or canoe at a Scouting function must be classified as a swimmer by completing the 100-yard BSA swimmer classification test. For activity afloat, those not classified as swimmers are limited to multi-person craft during outings or float trips on calm water with little likelihood of capsizing or falling overboard. They may ride as a buddy in a tandem paddlecraft with an adult swimmer skilled in that craft.</w:t>
      </w:r>
    </w:p>
    <w:p w:rsidR="00000000" w:rsidDel="00000000" w:rsidP="00000000" w:rsidRDefault="00000000" w:rsidRPr="00000000" w14:paraId="00000008">
      <w:pPr>
        <w:numPr>
          <w:ilvl w:val="0"/>
          <w:numId w:val="1"/>
        </w:numPr>
        <w:shd w:fill="ffffff" w:val="clear"/>
        <w:ind w:left="990" w:hanging="360"/>
        <w:rPr>
          <w:color w:val="000000"/>
        </w:rPr>
      </w:pPr>
      <w:r w:rsidDel="00000000" w:rsidR="00000000" w:rsidRPr="00000000">
        <w:rPr>
          <w:b w:val="1"/>
          <w:color w:val="000000"/>
          <w:sz w:val="22"/>
          <w:szCs w:val="22"/>
          <w:rtl w:val="0"/>
        </w:rPr>
        <w:t xml:space="preserve">Canoeing Ability</w:t>
      </w:r>
      <w:r w:rsidDel="00000000" w:rsidR="00000000" w:rsidRPr="00000000">
        <w:rPr>
          <w:color w:val="000000"/>
          <w:sz w:val="22"/>
          <w:szCs w:val="22"/>
          <w:rtl w:val="0"/>
        </w:rPr>
        <w:t xml:space="preserve"> - Participants should have basic canoeing skills before paddling down rivers.  Even if your troop is not camping at a Council camp, you may be able to rent the canoes there to practice on a local lake.</w:t>
      </w:r>
      <w:r w:rsidDel="00000000" w:rsidR="00000000" w:rsidRPr="00000000">
        <w:rPr>
          <w:rtl w:val="0"/>
        </w:rPr>
      </w:r>
    </w:p>
    <w:p w:rsidR="00000000" w:rsidDel="00000000" w:rsidP="00000000" w:rsidRDefault="00000000" w:rsidRPr="00000000" w14:paraId="00000009">
      <w:pPr>
        <w:numPr>
          <w:ilvl w:val="0"/>
          <w:numId w:val="1"/>
        </w:numPr>
        <w:shd w:fill="ffffff" w:val="clear"/>
        <w:ind w:left="990" w:hanging="360"/>
        <w:rPr>
          <w:color w:val="000000"/>
        </w:rPr>
      </w:pPr>
      <w:r w:rsidDel="00000000" w:rsidR="00000000" w:rsidRPr="00000000">
        <w:rPr>
          <w:b w:val="1"/>
          <w:color w:val="000000"/>
          <w:rtl w:val="0"/>
        </w:rPr>
        <w:t xml:space="preserve">Float Plan</w:t>
      </w:r>
      <w:r w:rsidDel="00000000" w:rsidR="00000000" w:rsidRPr="00000000">
        <w:rPr>
          <w:color w:val="000000"/>
          <w:rtl w:val="0"/>
        </w:rPr>
        <w:t xml:space="preserve"> - Before Scouts go afloat, they develop a float plan detailing their route, time schedule, and contingency plans and share it with someone not on the trip. The float plan considers all possible water and weather conditions and all applicable rules or regulations, and is shared with all who have an interest.</w:t>
      </w:r>
    </w:p>
    <w:p w:rsidR="00000000" w:rsidDel="00000000" w:rsidP="00000000" w:rsidRDefault="00000000" w:rsidRPr="00000000" w14:paraId="0000000A">
      <w:pPr>
        <w:numPr>
          <w:ilvl w:val="0"/>
          <w:numId w:val="1"/>
        </w:numPr>
        <w:shd w:fill="ffffff" w:val="clear"/>
        <w:ind w:left="990" w:hanging="360"/>
        <w:rPr>
          <w:color w:val="000000"/>
        </w:rPr>
      </w:pPr>
      <w:r w:rsidDel="00000000" w:rsidR="00000000" w:rsidRPr="00000000">
        <w:rPr>
          <w:b w:val="1"/>
          <w:color w:val="000000"/>
          <w:rtl w:val="0"/>
        </w:rPr>
        <w:t xml:space="preserve">Water Levels</w:t>
      </w:r>
      <w:r w:rsidDel="00000000" w:rsidR="00000000" w:rsidRPr="00000000">
        <w:rPr>
          <w:color w:val="000000"/>
          <w:rtl w:val="0"/>
        </w:rPr>
        <w:t xml:space="preserve"> - </w:t>
      </w:r>
      <w:r w:rsidDel="00000000" w:rsidR="00000000" w:rsidRPr="00000000">
        <w:rPr>
          <w:color w:val="000000"/>
          <w:sz w:val="22"/>
          <w:szCs w:val="22"/>
          <w:rtl w:val="0"/>
        </w:rPr>
        <w:t xml:space="preserve">Most springs, the water level can be quite high.  During normal water levels, the St. Croix River flows 1 - 3 mph.  During high water, it can also get pretty fast (~6mph).  </w:t>
      </w:r>
      <w:r w:rsidDel="00000000" w:rsidR="00000000" w:rsidRPr="00000000">
        <w:rPr>
          <w:rtl w:val="0"/>
        </w:rPr>
      </w:r>
    </w:p>
    <w:p w:rsidR="00000000" w:rsidDel="00000000" w:rsidP="00000000" w:rsidRDefault="00000000" w:rsidRPr="00000000" w14:paraId="0000000B">
      <w:pPr>
        <w:rPr>
          <w:color w:val="000000"/>
        </w:rPr>
      </w:pPr>
      <w:r w:rsidDel="00000000" w:rsidR="00000000" w:rsidRPr="00000000">
        <w:rPr>
          <w:rtl w:val="0"/>
        </w:rPr>
      </w:r>
    </w:p>
    <w:p w:rsidR="00000000" w:rsidDel="00000000" w:rsidP="00000000" w:rsidRDefault="00000000" w:rsidRPr="00000000" w14:paraId="0000000C">
      <w:pPr>
        <w:shd w:fill="ffffff" w:val="clear"/>
        <w:rPr>
          <w:smallCaps w:val="1"/>
          <w:color w:val="000000"/>
          <w:sz w:val="28"/>
          <w:szCs w:val="28"/>
        </w:rPr>
      </w:pPr>
      <w:r w:rsidDel="00000000" w:rsidR="00000000" w:rsidRPr="00000000">
        <w:rPr>
          <w:smallCaps w:val="1"/>
          <w:color w:val="000000"/>
          <w:sz w:val="28"/>
          <w:szCs w:val="28"/>
          <w:rtl w:val="0"/>
        </w:rPr>
        <w:t xml:space="preserve">THE TRIP</w:t>
      </w:r>
    </w:p>
    <w:p w:rsidR="00000000" w:rsidDel="00000000" w:rsidP="00000000" w:rsidRDefault="00000000" w:rsidRPr="00000000" w14:paraId="0000000D">
      <w:pPr>
        <w:numPr>
          <w:ilvl w:val="0"/>
          <w:numId w:val="1"/>
        </w:numPr>
        <w:shd w:fill="ffffff" w:val="clear"/>
        <w:ind w:left="990" w:hanging="360"/>
        <w:rPr>
          <w:color w:val="000000"/>
        </w:rPr>
      </w:pPr>
      <w:r w:rsidDel="00000000" w:rsidR="00000000" w:rsidRPr="00000000">
        <w:rPr>
          <w:color w:val="000000"/>
          <w:rtl w:val="0"/>
        </w:rPr>
        <w:t xml:space="preserve">Meet at Fred C Andersen Scout Camp. You can reserve overnight camping or cabins through the Northern Star Council website.</w:t>
      </w:r>
    </w:p>
    <w:p w:rsidR="00000000" w:rsidDel="00000000" w:rsidP="00000000" w:rsidRDefault="00000000" w:rsidRPr="00000000" w14:paraId="0000000E">
      <w:pPr>
        <w:numPr>
          <w:ilvl w:val="0"/>
          <w:numId w:val="1"/>
        </w:numPr>
        <w:shd w:fill="ffffff" w:val="clear"/>
        <w:ind w:left="990" w:hanging="360"/>
        <w:rPr>
          <w:color w:val="000000"/>
        </w:rPr>
      </w:pPr>
      <w:r w:rsidDel="00000000" w:rsidR="00000000" w:rsidRPr="00000000">
        <w:rPr>
          <w:color w:val="000000"/>
          <w:rtl w:val="0"/>
        </w:rPr>
        <w:t xml:space="preserve">At least one vehicle will have to be left at Fred C Andersen Scout Camp so plan your rides accordingly.  One vehicle must be capable of pulling the trailer loaded with canoes.</w:t>
      </w:r>
    </w:p>
    <w:p w:rsidR="00000000" w:rsidDel="00000000" w:rsidP="00000000" w:rsidRDefault="00000000" w:rsidRPr="00000000" w14:paraId="0000000F">
      <w:pPr>
        <w:numPr>
          <w:ilvl w:val="0"/>
          <w:numId w:val="1"/>
        </w:numPr>
        <w:shd w:fill="ffffff" w:val="clear"/>
        <w:ind w:left="990" w:hanging="360"/>
        <w:rPr>
          <w:color w:val="000000"/>
        </w:rPr>
      </w:pPr>
      <w:r w:rsidDel="00000000" w:rsidR="00000000" w:rsidRPr="00000000">
        <w:rPr>
          <w:color w:val="000000"/>
          <w:rtl w:val="0"/>
        </w:rPr>
        <w:t xml:space="preserve">Drive to the Somerset Landing, 261 Ferry Landing Rd, Somerset, WI with the canoes and gear for the day. This is about 13 miles from Fred C Andersen Scout Camp at river mile 35.7. There is plenty of parking here. This is the start of the trip.</w:t>
      </w:r>
    </w:p>
    <w:p w:rsidR="00000000" w:rsidDel="00000000" w:rsidP="00000000" w:rsidRDefault="00000000" w:rsidRPr="00000000" w14:paraId="00000010">
      <w:pPr>
        <w:numPr>
          <w:ilvl w:val="0"/>
          <w:numId w:val="1"/>
        </w:numPr>
        <w:shd w:fill="ffffff" w:val="clear"/>
        <w:ind w:left="990" w:hanging="360"/>
        <w:rPr>
          <w:color w:val="000000"/>
        </w:rPr>
      </w:pPr>
      <w:r w:rsidDel="00000000" w:rsidR="00000000" w:rsidRPr="00000000">
        <w:rPr>
          <w:color w:val="000000"/>
          <w:rtl w:val="0"/>
        </w:rPr>
        <w:t xml:space="preserve">Canoe downstream to Fred C Andersen Scout Camp. Stay to the Wisconsin shore after the high bridge as there are many islands in this part of the St. Croix River.</w:t>
      </w:r>
    </w:p>
    <w:p w:rsidR="00000000" w:rsidDel="00000000" w:rsidP="00000000" w:rsidRDefault="00000000" w:rsidRPr="00000000" w14:paraId="00000011">
      <w:pPr>
        <w:numPr>
          <w:ilvl w:val="0"/>
          <w:numId w:val="1"/>
        </w:numPr>
        <w:shd w:fill="ffffff" w:val="clear"/>
        <w:ind w:left="990" w:hanging="360"/>
        <w:rPr>
          <w:color w:val="000000"/>
        </w:rPr>
      </w:pPr>
      <w:r w:rsidDel="00000000" w:rsidR="00000000" w:rsidRPr="00000000">
        <w:rPr>
          <w:color w:val="000000"/>
          <w:rtl w:val="0"/>
        </w:rPr>
        <w:t xml:space="preserve">The trip ends at Fred C Andersen Scout Camp at river mile 27.</w:t>
      </w:r>
    </w:p>
    <w:p w:rsidR="00000000" w:rsidDel="00000000" w:rsidP="00000000" w:rsidRDefault="00000000" w:rsidRPr="00000000" w14:paraId="00000012">
      <w:pPr>
        <w:shd w:fill="ffffff" w:val="clear"/>
        <w:rPr>
          <w:smallCaps w:val="1"/>
          <w:color w:val="000000"/>
          <w:sz w:val="28"/>
          <w:szCs w:val="28"/>
        </w:rPr>
      </w:pPr>
      <w:r w:rsidDel="00000000" w:rsidR="00000000" w:rsidRPr="00000000">
        <w:rPr>
          <w:rtl w:val="0"/>
        </w:rPr>
      </w:r>
    </w:p>
    <w:p w:rsidR="00000000" w:rsidDel="00000000" w:rsidP="00000000" w:rsidRDefault="00000000" w:rsidRPr="00000000" w14:paraId="00000013">
      <w:pPr>
        <w:shd w:fill="ffffff" w:val="clear"/>
        <w:rPr>
          <w:smallCaps w:val="1"/>
          <w:color w:val="000000"/>
          <w:sz w:val="28"/>
          <w:szCs w:val="28"/>
        </w:rPr>
      </w:pPr>
      <w:r w:rsidDel="00000000" w:rsidR="00000000" w:rsidRPr="00000000">
        <w:rPr>
          <w:rtl w:val="0"/>
        </w:rPr>
      </w:r>
    </w:p>
    <w:p w:rsidR="00000000" w:rsidDel="00000000" w:rsidP="00000000" w:rsidRDefault="00000000" w:rsidRPr="00000000" w14:paraId="00000014">
      <w:pPr>
        <w:shd w:fill="ffffff" w:val="clear"/>
        <w:rPr>
          <w:smallCaps w:val="1"/>
          <w:color w:val="000000"/>
          <w:sz w:val="28"/>
          <w:szCs w:val="28"/>
        </w:rPr>
      </w:pPr>
      <w:r w:rsidDel="00000000" w:rsidR="00000000" w:rsidRPr="00000000">
        <w:rPr>
          <w:smallCaps w:val="1"/>
          <w:color w:val="000000"/>
          <w:sz w:val="28"/>
          <w:szCs w:val="28"/>
          <w:rtl w:val="0"/>
        </w:rPr>
        <w:t xml:space="preserve">MORE INFORMATION AND MAPS FOR THE ST. CROIX RIVER</w:t>
      </w:r>
    </w:p>
    <w:p w:rsidR="00000000" w:rsidDel="00000000" w:rsidP="00000000" w:rsidRDefault="00000000" w:rsidRPr="00000000" w14:paraId="00000015">
      <w:pPr>
        <w:rPr>
          <w:color w:val="000000"/>
        </w:rPr>
      </w:pPr>
      <w:r w:rsidDel="00000000" w:rsidR="00000000" w:rsidRPr="00000000">
        <w:rPr>
          <w:color w:val="000000"/>
          <w:rtl w:val="0"/>
        </w:rPr>
        <w:t xml:space="preserve">https://www.dnr.state.mn.us/watertrails/stcroixriver/lower.html</w:t>
      </w:r>
    </w:p>
    <w:p w:rsidR="00000000" w:rsidDel="00000000" w:rsidP="00000000" w:rsidRDefault="00000000" w:rsidRPr="00000000" w14:paraId="00000016">
      <w:pPr>
        <w:jc w:val="center"/>
        <w:rPr>
          <w:color w:val="000000"/>
        </w:rPr>
      </w:pPr>
      <w:r w:rsidDel="00000000" w:rsidR="00000000" w:rsidRPr="00000000">
        <w:rPr>
          <w:rtl w:val="0"/>
        </w:rPr>
      </w:r>
    </w:p>
    <w:p w:rsidR="00000000" w:rsidDel="00000000" w:rsidP="00000000" w:rsidRDefault="00000000" w:rsidRPr="00000000" w14:paraId="00000017">
      <w:pPr>
        <w:jc w:val="center"/>
        <w:rPr>
          <w:color w:val="000000"/>
        </w:rPr>
      </w:pPr>
      <w:r w:rsidDel="00000000" w:rsidR="00000000" w:rsidRPr="00000000">
        <w:rPr>
          <w:rtl w:val="0"/>
        </w:rPr>
      </w:r>
    </w:p>
    <w:p w:rsidR="00000000" w:rsidDel="00000000" w:rsidP="00000000" w:rsidRDefault="00000000" w:rsidRPr="00000000" w14:paraId="00000018">
      <w:pPr>
        <w:jc w:val="center"/>
        <w:rPr>
          <w:color w:val="000000"/>
        </w:rPr>
      </w:pPr>
      <w:r w:rsidDel="00000000" w:rsidR="00000000" w:rsidRPr="00000000">
        <w:rPr>
          <w:rtl w:val="0"/>
        </w:rPr>
      </w:r>
    </w:p>
    <w:p w:rsidR="00000000" w:rsidDel="00000000" w:rsidP="00000000" w:rsidRDefault="00000000" w:rsidRPr="00000000" w14:paraId="00000019">
      <w:pPr>
        <w:jc w:val="center"/>
        <w:rPr>
          <w:color w:val="000000"/>
        </w:rPr>
      </w:pPr>
      <w:r w:rsidDel="00000000" w:rsidR="00000000" w:rsidRPr="00000000">
        <w:rPr>
          <w:rtl w:val="0"/>
        </w:rPr>
      </w:r>
    </w:p>
    <w:p w:rsidR="00000000" w:rsidDel="00000000" w:rsidP="00000000" w:rsidRDefault="00000000" w:rsidRPr="00000000" w14:paraId="0000001A">
      <w:pPr>
        <w:jc w:val="center"/>
        <w:rPr>
          <w:color w:val="000000"/>
        </w:rPr>
      </w:pPr>
      <w:r w:rsidDel="00000000" w:rsidR="00000000" w:rsidRPr="00000000">
        <w:rPr>
          <w:color w:val="000000"/>
        </w:rPr>
        <w:drawing>
          <wp:inline distB="0" distT="0" distL="0" distR="0">
            <wp:extent cx="3766058" cy="3549188"/>
            <wp:effectExtent b="0" l="0" r="0" t="0"/>
            <wp:docPr id="1736928082"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rot="5400000">
                      <a:off x="0" y="0"/>
                      <a:ext cx="3766058" cy="3549188"/>
                    </a:xfrm>
                    <a:prstGeom prst="rect"/>
                    <a:ln/>
                  </pic:spPr>
                </pic:pic>
              </a:graphicData>
            </a:graphic>
          </wp:inline>
        </w:drawing>
      </w:r>
      <w:r w:rsidDel="00000000" w:rsidR="00000000" w:rsidRPr="00000000">
        <w:rPr>
          <w:color w:val="000000"/>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1701050</wp:posOffset>
            </wp:positionH>
            <wp:positionV relativeFrom="paragraph">
              <wp:posOffset>3045580</wp:posOffset>
            </wp:positionV>
            <wp:extent cx="1260736" cy="1888761"/>
            <wp:effectExtent b="0" l="0" r="0" t="0"/>
            <wp:wrapNone/>
            <wp:docPr id="1736928079"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260736" cy="1888761"/>
                    </a:xfrm>
                    <a:prstGeom prst="rect"/>
                    <a:ln/>
                  </pic:spPr>
                </pic:pic>
              </a:graphicData>
            </a:graphic>
          </wp:anchor>
        </w:drawing>
      </w:r>
    </w:p>
    <w:p w:rsidR="00000000" w:rsidDel="00000000" w:rsidP="00000000" w:rsidRDefault="00000000" w:rsidRPr="00000000" w14:paraId="0000001B">
      <w:pPr>
        <w:jc w:val="center"/>
        <w:rPr>
          <w:smallCaps w:val="1"/>
          <w:color w:val="000000"/>
          <w:sz w:val="28"/>
          <w:szCs w:val="28"/>
        </w:rPr>
      </w:pPr>
      <w:r w:rsidDel="00000000" w:rsidR="00000000" w:rsidRPr="00000000">
        <w:rPr>
          <w:rtl w:val="0"/>
        </w:rPr>
      </w:r>
    </w:p>
    <w:p w:rsidR="00000000" w:rsidDel="00000000" w:rsidP="00000000" w:rsidRDefault="00000000" w:rsidRPr="00000000" w14:paraId="0000001C">
      <w:pPr>
        <w:jc w:val="center"/>
        <w:rPr>
          <w:smallCaps w:val="1"/>
          <w:color w:val="000000"/>
          <w:sz w:val="28"/>
          <w:szCs w:val="28"/>
        </w:rPr>
      </w:pPr>
      <w:r w:rsidDel="00000000" w:rsidR="00000000" w:rsidRPr="00000000">
        <w:rPr>
          <w:rtl w:val="0"/>
        </w:rPr>
      </w:r>
    </w:p>
    <w:p w:rsidR="00000000" w:rsidDel="00000000" w:rsidP="00000000" w:rsidRDefault="00000000" w:rsidRPr="00000000" w14:paraId="0000001D">
      <w:pPr>
        <w:jc w:val="center"/>
        <w:rPr>
          <w:smallCaps w:val="1"/>
          <w:color w:val="000000"/>
          <w:sz w:val="28"/>
          <w:szCs w:val="28"/>
        </w:rPr>
      </w:pPr>
      <w:r w:rsidDel="00000000" w:rsidR="00000000" w:rsidRPr="00000000">
        <w:rPr>
          <w:rtl w:val="0"/>
        </w:rPr>
      </w:r>
    </w:p>
    <w:p w:rsidR="00000000" w:rsidDel="00000000" w:rsidP="00000000" w:rsidRDefault="00000000" w:rsidRPr="00000000" w14:paraId="0000001E">
      <w:pPr>
        <w:jc w:val="center"/>
        <w:rPr>
          <w:smallCaps w:val="1"/>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2105772</wp:posOffset>
                </wp:positionH>
                <wp:positionV relativeFrom="paragraph">
                  <wp:posOffset>82886</wp:posOffset>
                </wp:positionV>
                <wp:extent cx="438374" cy="306593"/>
                <wp:wrapNone/>
                <wp:docPr id="1736928077" name=""/>
                <a:graphic>
                  <a:graphicData uri="http://schemas.microsoft.com/office/word/2010/wordprocessingShape">
                    <wps:wsp>
                      <wps:cNvSpPr txBox="1"/>
                      <wps:spPr>
                        <a:xfrm>
                          <a:off x="0" y="0"/>
                          <a:ext cx="438374" cy="306593"/>
                        </a:xfrm>
                        <a:prstGeom prst="rect">
                          <a:avLst/>
                        </a:prstGeom>
                        <a:solidFill>
                          <a:schemeClr val="lt1"/>
                        </a:solidFill>
                        <a:ln w="6350">
                          <a:solidFill>
                            <a:prstClr val="black"/>
                          </a:solidFill>
                        </a:ln>
                      </wps:spPr>
                      <wps:txbx>
                        <w:txbxContent>
                          <w:p w:rsidR="00A44225" w:rsidDel="00000000" w:rsidP="00A44225" w:rsidRDefault="00A44225" w:rsidRPr="00000000">
                            <w:r w:rsidDel="00000000" w:rsidR="00000000" w:rsidRPr="00000000">
                              <w:rPr>
                                <w:noProof w:val="1"/>
                              </w:rPr>
                              <w:drawing>
                                <wp:inline distB="0" distT="0" distL="0" distR="0">
                                  <wp:extent cx="259080" cy="207645"/>
                                  <wp:effectExtent b="0" l="0" r="0" t="0"/>
                                  <wp:docPr id="1066843399" name="Picture 1"/>
                                  <wp:cNvGraphicFramePr>
                                    <a:graphicFrameLocks noChangeAspect="1"/>
                                  </wp:cNvGraphicFramePr>
                                  <a:graphic>
                                    <a:graphicData uri="http://schemas.openxmlformats.org/drawingml/2006/picture">
                                      <pic:pic>
                                        <pic:nvPicPr>
                                          <pic:cNvPr id="1066843399" name="Picture 1066843399"/>
                                          <pic:cNvPicPr/>
                                        </pic:nvPicPr>
                                        <pic:blipFill>
                                          <a:blip r:embed="rId1">
                                            <a:extLst>
                                              <a:ext uri="{28A0092B-C50C-407E-A947-70E740481C1C}"/>
                                            </a:extLst>
                                          </a:blip>
                                          <a:stretch>
                                            <a:fillRect/>
                                          </a:stretch>
                                        </pic:blipFill>
                                        <pic:spPr>
                                          <a:xfrm>
                                            <a:off x="0" y="0"/>
                                            <a:ext cx="259080" cy="207645"/>
                                          </a:xfrm>
                                          <a:prstGeom prst="rect">
                                            <a:avLst/>
                                          </a:prstGeom>
                                        </pic:spPr>
                                      </pic:pic>
                                    </a:graphicData>
                                  </a:graphic>
                                </wp:inline>
                              </w:drawing>
                            </w:r>
                          </w:p>
                          <w:p w:rsidR="0088311E" w:rsidDel="00000000" w:rsidP="0088311E" w:rsidRDefault="0088311E" w:rsidRPr="00000000"/>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2105772</wp:posOffset>
                </wp:positionH>
                <wp:positionV relativeFrom="paragraph">
                  <wp:posOffset>82886</wp:posOffset>
                </wp:positionV>
                <wp:extent cx="438374" cy="306593"/>
                <wp:effectExtent b="0" l="0" r="0" t="0"/>
                <wp:wrapNone/>
                <wp:docPr id="1736928077"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438374" cy="306593"/>
                        </a:xfrm>
                        <a:prstGeom prst="rect"/>
                        <a:ln/>
                      </pic:spPr>
                    </pic:pic>
                  </a:graphicData>
                </a:graphic>
              </wp:anchor>
            </w:drawing>
          </mc:Fallback>
        </mc:AlternateContent>
      </w:r>
    </w:p>
    <w:p w:rsidR="00000000" w:rsidDel="00000000" w:rsidP="00000000" w:rsidRDefault="00000000" w:rsidRPr="00000000" w14:paraId="0000001F">
      <w:pPr>
        <w:jc w:val="center"/>
        <w:rPr>
          <w:smallCaps w:val="1"/>
          <w:color w:val="000000"/>
          <w:sz w:val="28"/>
          <w:szCs w:val="28"/>
        </w:rPr>
      </w:pPr>
      <w:r w:rsidDel="00000000" w:rsidR="00000000" w:rsidRPr="00000000">
        <w:rPr>
          <w:rtl w:val="0"/>
        </w:rPr>
      </w:r>
    </w:p>
    <w:p w:rsidR="00000000" w:rsidDel="00000000" w:rsidP="00000000" w:rsidRDefault="00000000" w:rsidRPr="00000000" w14:paraId="00000020">
      <w:pPr>
        <w:tabs>
          <w:tab w:val="left" w:leader="none" w:pos="1629"/>
        </w:tabs>
        <w:rPr>
          <w:smallCaps w:val="1"/>
          <w:color w:val="000000"/>
          <w:sz w:val="28"/>
          <w:szCs w:val="28"/>
        </w:rPr>
      </w:pPr>
      <w:r w:rsidDel="00000000" w:rsidR="00000000" w:rsidRPr="00000000">
        <w:rPr>
          <w:smallCaps w:val="1"/>
          <w:color w:val="000000"/>
          <w:sz w:val="28"/>
          <w:szCs w:val="28"/>
          <w:rtl w:val="0"/>
        </w:rPr>
        <w:tab/>
        <w:t xml:space="preserve">       </w:t>
      </w:r>
    </w:p>
    <w:p w:rsidR="00000000" w:rsidDel="00000000" w:rsidP="00000000" w:rsidRDefault="00000000" w:rsidRPr="00000000" w14:paraId="00000021">
      <w:pPr>
        <w:jc w:val="center"/>
        <w:rPr>
          <w:smallCaps w:val="1"/>
          <w:color w:val="000000"/>
          <w:sz w:val="28"/>
          <w:szCs w:val="28"/>
        </w:rPr>
      </w:pPr>
      <w:r w:rsidDel="00000000" w:rsidR="00000000" w:rsidRPr="00000000">
        <w:rPr>
          <w:rtl w:val="0"/>
        </w:rPr>
      </w:r>
    </w:p>
    <w:p w:rsidR="00000000" w:rsidDel="00000000" w:rsidP="00000000" w:rsidRDefault="00000000" w:rsidRPr="00000000" w14:paraId="00000022">
      <w:pPr>
        <w:jc w:val="center"/>
        <w:rPr>
          <w:smallCaps w:val="1"/>
          <w:color w:val="000000"/>
          <w:sz w:val="28"/>
          <w:szCs w:val="28"/>
        </w:rPr>
      </w:pPr>
      <w:r w:rsidDel="00000000" w:rsidR="00000000" w:rsidRPr="00000000">
        <w:rPr>
          <w:rtl w:val="0"/>
        </w:rPr>
      </w:r>
    </w:p>
    <w:p w:rsidR="00000000" w:rsidDel="00000000" w:rsidP="00000000" w:rsidRDefault="00000000" w:rsidRPr="00000000" w14:paraId="00000023">
      <w:pPr>
        <w:jc w:val="center"/>
        <w:rPr>
          <w:smallCaps w:val="1"/>
          <w:color w:val="000000"/>
          <w:sz w:val="28"/>
          <w:szCs w:val="28"/>
        </w:rPr>
      </w:pPr>
      <w:r w:rsidDel="00000000" w:rsidR="00000000" w:rsidRPr="00000000">
        <w:rPr>
          <w:rtl w:val="0"/>
        </w:rPr>
      </w:r>
    </w:p>
    <w:p w:rsidR="00000000" w:rsidDel="00000000" w:rsidP="00000000" w:rsidRDefault="00000000" w:rsidRPr="00000000" w14:paraId="00000024">
      <w:pPr>
        <w:jc w:val="center"/>
        <w:rPr>
          <w:smallCaps w:val="1"/>
          <w:color w:val="000000"/>
          <w:sz w:val="28"/>
          <w:szCs w:val="28"/>
        </w:rPr>
      </w:pPr>
      <w:r w:rsidDel="00000000" w:rsidR="00000000" w:rsidRPr="00000000">
        <w:rPr>
          <w:rtl w:val="0"/>
        </w:rPr>
      </w:r>
    </w:p>
    <w:p w:rsidR="00000000" w:rsidDel="00000000" w:rsidP="00000000" w:rsidRDefault="00000000" w:rsidRPr="00000000" w14:paraId="00000025">
      <w:pPr>
        <w:jc w:val="center"/>
        <w:rPr>
          <w:smallCaps w:val="1"/>
          <w:color w:val="000000"/>
          <w:sz w:val="28"/>
          <w:szCs w:val="28"/>
        </w:rPr>
      </w:pPr>
      <w:r w:rsidDel="00000000" w:rsidR="00000000" w:rsidRPr="00000000">
        <w:rPr>
          <w:rtl w:val="0"/>
        </w:rPr>
      </w:r>
    </w:p>
    <w:p w:rsidR="00000000" w:rsidDel="00000000" w:rsidP="00000000" w:rsidRDefault="00000000" w:rsidRPr="00000000" w14:paraId="00000026">
      <w:pPr>
        <w:jc w:val="center"/>
        <w:rPr>
          <w:smallCaps w:val="1"/>
          <w:color w:val="000000"/>
          <w:sz w:val="28"/>
          <w:szCs w:val="28"/>
        </w:rPr>
      </w:pPr>
      <w:r w:rsidDel="00000000" w:rsidR="00000000" w:rsidRPr="00000000">
        <w:rPr>
          <w:rtl w:val="0"/>
        </w:rPr>
      </w:r>
    </w:p>
    <w:p w:rsidR="00000000" w:rsidDel="00000000" w:rsidP="00000000" w:rsidRDefault="00000000" w:rsidRPr="00000000" w14:paraId="00000027">
      <w:pPr>
        <w:jc w:val="center"/>
        <w:rPr>
          <w:smallCaps w:val="1"/>
          <w:color w:val="000000"/>
          <w:sz w:val="28"/>
          <w:szCs w:val="28"/>
        </w:rPr>
      </w:pPr>
      <w:r w:rsidDel="00000000" w:rsidR="00000000" w:rsidRPr="00000000">
        <w:rPr>
          <w:rtl w:val="0"/>
        </w:rPr>
      </w:r>
    </w:p>
    <w:p w:rsidR="00000000" w:rsidDel="00000000" w:rsidP="00000000" w:rsidRDefault="00000000" w:rsidRPr="00000000" w14:paraId="00000028">
      <w:pPr>
        <w:jc w:val="center"/>
        <w:rPr>
          <w:smallCaps w:val="1"/>
          <w:color w:val="000000"/>
          <w:sz w:val="28"/>
          <w:szCs w:val="28"/>
        </w:rPr>
      </w:pPr>
      <w:r w:rsidDel="00000000" w:rsidR="00000000" w:rsidRPr="00000000">
        <w:rPr>
          <w:rtl w:val="0"/>
        </w:rPr>
      </w:r>
    </w:p>
    <w:p w:rsidR="00000000" w:rsidDel="00000000" w:rsidP="00000000" w:rsidRDefault="00000000" w:rsidRPr="00000000" w14:paraId="00000029">
      <w:pPr>
        <w:rPr>
          <w:color w:val="000000"/>
          <w:sz w:val="40"/>
          <w:szCs w:val="40"/>
        </w:rPr>
      </w:pPr>
      <w:r w:rsidDel="00000000" w:rsidR="00000000" w:rsidRPr="00000000">
        <w:rPr>
          <w:color w:val="000000"/>
          <w:highlight w:val="blue"/>
        </w:rPr>
        <w:drawing>
          <wp:inline distB="0" distT="0" distL="0" distR="0">
            <wp:extent cx="1510201" cy="422856"/>
            <wp:effectExtent b="0" l="0" r="0" t="0"/>
            <wp:docPr id="173692808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510201" cy="422856"/>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sz w:val="40"/>
          <w:szCs w:val="40"/>
          <w:rtl w:val="0"/>
        </w:rPr>
        <w:t xml:space="preserve">Fred C Andersen Canoe Trip (Overnight)</w:t>
      </w:r>
    </w:p>
    <w:p w:rsidR="00000000" w:rsidDel="00000000" w:rsidP="00000000" w:rsidRDefault="00000000" w:rsidRPr="00000000" w14:paraId="0000002A">
      <w:pPr>
        <w:shd w:fill="ffffff" w:val="clear"/>
        <w:rPr>
          <w:smallCaps w:val="1"/>
          <w:color w:val="000000"/>
          <w:sz w:val="28"/>
          <w:szCs w:val="28"/>
        </w:rPr>
      </w:pPr>
      <w:r w:rsidDel="00000000" w:rsidR="00000000" w:rsidRPr="00000000">
        <w:rPr>
          <w:rtl w:val="0"/>
        </w:rPr>
      </w:r>
    </w:p>
    <w:p w:rsidR="00000000" w:rsidDel="00000000" w:rsidP="00000000" w:rsidRDefault="00000000" w:rsidRPr="00000000" w14:paraId="0000002B">
      <w:pPr>
        <w:shd w:fill="ffffff" w:val="clear"/>
        <w:rPr>
          <w:smallCaps w:val="1"/>
          <w:color w:val="000000"/>
          <w:sz w:val="28"/>
          <w:szCs w:val="28"/>
        </w:rPr>
      </w:pPr>
      <w:r w:rsidDel="00000000" w:rsidR="00000000" w:rsidRPr="00000000">
        <w:rPr>
          <w:smallCaps w:val="1"/>
          <w:color w:val="000000"/>
          <w:sz w:val="28"/>
          <w:szCs w:val="28"/>
          <w:rtl w:val="0"/>
        </w:rPr>
        <w:t xml:space="preserve">PREPARATION</w:t>
      </w:r>
    </w:p>
    <w:p w:rsidR="00000000" w:rsidDel="00000000" w:rsidP="00000000" w:rsidRDefault="00000000" w:rsidRPr="00000000" w14:paraId="0000002C">
      <w:pPr>
        <w:numPr>
          <w:ilvl w:val="0"/>
          <w:numId w:val="1"/>
        </w:numPr>
        <w:shd w:fill="ffffff" w:val="clear"/>
        <w:ind w:left="990" w:hanging="360"/>
        <w:rPr>
          <w:color w:val="000000"/>
        </w:rPr>
      </w:pPr>
      <w:r w:rsidDel="00000000" w:rsidR="00000000" w:rsidRPr="00000000">
        <w:rPr>
          <w:color w:val="000000"/>
          <w:rtl w:val="0"/>
        </w:rPr>
        <w:t xml:space="preserve">At least one adult leader must take the on-line Safety Afloat training through my.scouting.org</w:t>
      </w:r>
    </w:p>
    <w:p w:rsidR="00000000" w:rsidDel="00000000" w:rsidP="00000000" w:rsidRDefault="00000000" w:rsidRPr="00000000" w14:paraId="0000002D">
      <w:pPr>
        <w:numPr>
          <w:ilvl w:val="0"/>
          <w:numId w:val="1"/>
        </w:numPr>
        <w:shd w:fill="ffffff" w:val="clear"/>
        <w:ind w:left="990" w:hanging="360"/>
        <w:rPr>
          <w:color w:val="000000"/>
        </w:rPr>
      </w:pPr>
      <w:r w:rsidDel="00000000" w:rsidR="00000000" w:rsidRPr="00000000">
        <w:rPr>
          <w:color w:val="000000"/>
          <w:rtl w:val="0"/>
        </w:rPr>
        <w:t xml:space="preserve">Everyone on the trip must wear a Personal Floatation Device (PFD) at all times.</w:t>
      </w:r>
    </w:p>
    <w:p w:rsidR="00000000" w:rsidDel="00000000" w:rsidP="00000000" w:rsidRDefault="00000000" w:rsidRPr="00000000" w14:paraId="0000002E">
      <w:pPr>
        <w:numPr>
          <w:ilvl w:val="0"/>
          <w:numId w:val="1"/>
        </w:numPr>
        <w:shd w:fill="ffffff" w:val="clear"/>
        <w:ind w:left="990" w:hanging="360"/>
        <w:rPr>
          <w:color w:val="000000"/>
        </w:rPr>
      </w:pPr>
      <w:r w:rsidDel="00000000" w:rsidR="00000000" w:rsidRPr="00000000">
        <w:rPr>
          <w:color w:val="000000"/>
          <w:rtl w:val="0"/>
        </w:rPr>
        <w:t xml:space="preserve">Canoes can be rented at Fred C Andersen Scout Camp through the Northern Star Council website. Canoe rental is $15 per canoe per day, including paddles and PFDs. Canoe trailer rental is $25 per day. When renting a trailer, the unit needs to rent at least half of the trailer full of canoes, to insure there are enough trailers for others that need canoes. Trailers hold 6 or 8  canoes.</w:t>
      </w:r>
    </w:p>
    <w:p w:rsidR="00000000" w:rsidDel="00000000" w:rsidP="00000000" w:rsidRDefault="00000000" w:rsidRPr="00000000" w14:paraId="0000002F">
      <w:pPr>
        <w:numPr>
          <w:ilvl w:val="0"/>
          <w:numId w:val="1"/>
        </w:numPr>
        <w:shd w:fill="ffffff" w:val="clear"/>
        <w:ind w:left="990" w:hanging="360"/>
        <w:rPr>
          <w:color w:val="000000"/>
        </w:rPr>
      </w:pPr>
      <w:r w:rsidDel="00000000" w:rsidR="00000000" w:rsidRPr="00000000">
        <w:rPr>
          <w:b w:val="1"/>
          <w:color w:val="000000"/>
          <w:rtl w:val="0"/>
        </w:rPr>
        <w:t xml:space="preserve">Swimming Ability</w:t>
      </w:r>
      <w:r w:rsidDel="00000000" w:rsidR="00000000" w:rsidRPr="00000000">
        <w:rPr>
          <w:color w:val="000000"/>
          <w:rtl w:val="0"/>
        </w:rPr>
        <w:t xml:space="preserve"> – Every participant who intends to train for or paddle a solo kayak or canoe at a Scouting function must be classified as a swimmer by completing the 100-yard BSA swimmer classification test. For activity afloat, those not classified as swimmers are limited to multi-person craft during outings or float trips on calm water with little likelihood of capsizing or falling overboard. They may ride as a buddy in a tandem paddlecraft with an adult swimmer skilled in that craft.</w:t>
      </w:r>
    </w:p>
    <w:p w:rsidR="00000000" w:rsidDel="00000000" w:rsidP="00000000" w:rsidRDefault="00000000" w:rsidRPr="00000000" w14:paraId="00000030">
      <w:pPr>
        <w:numPr>
          <w:ilvl w:val="0"/>
          <w:numId w:val="1"/>
        </w:numPr>
        <w:shd w:fill="ffffff" w:val="clear"/>
        <w:ind w:left="990" w:hanging="360"/>
        <w:rPr>
          <w:color w:val="000000"/>
        </w:rPr>
      </w:pPr>
      <w:r w:rsidDel="00000000" w:rsidR="00000000" w:rsidRPr="00000000">
        <w:rPr>
          <w:b w:val="1"/>
          <w:color w:val="000000"/>
          <w:sz w:val="22"/>
          <w:szCs w:val="22"/>
          <w:rtl w:val="0"/>
        </w:rPr>
        <w:t xml:space="preserve">Canoeing Ability</w:t>
      </w:r>
      <w:r w:rsidDel="00000000" w:rsidR="00000000" w:rsidRPr="00000000">
        <w:rPr>
          <w:color w:val="000000"/>
          <w:sz w:val="22"/>
          <w:szCs w:val="22"/>
          <w:rtl w:val="0"/>
        </w:rPr>
        <w:t xml:space="preserve"> - Participants should have basic canoeing skills before paddling down rivers.  Even if your troop is not camping at a Council camp, you may be able to rent the canoes there to practice on a local lake.</w:t>
      </w:r>
      <w:r w:rsidDel="00000000" w:rsidR="00000000" w:rsidRPr="00000000">
        <w:rPr>
          <w:rtl w:val="0"/>
        </w:rPr>
      </w:r>
    </w:p>
    <w:p w:rsidR="00000000" w:rsidDel="00000000" w:rsidP="00000000" w:rsidRDefault="00000000" w:rsidRPr="00000000" w14:paraId="00000031">
      <w:pPr>
        <w:numPr>
          <w:ilvl w:val="0"/>
          <w:numId w:val="1"/>
        </w:numPr>
        <w:shd w:fill="ffffff" w:val="clear"/>
        <w:ind w:left="990" w:hanging="360"/>
        <w:rPr>
          <w:color w:val="000000"/>
        </w:rPr>
      </w:pPr>
      <w:r w:rsidDel="00000000" w:rsidR="00000000" w:rsidRPr="00000000">
        <w:rPr>
          <w:b w:val="1"/>
          <w:color w:val="000000"/>
          <w:rtl w:val="0"/>
        </w:rPr>
        <w:t xml:space="preserve">Float Plan</w:t>
      </w:r>
      <w:r w:rsidDel="00000000" w:rsidR="00000000" w:rsidRPr="00000000">
        <w:rPr>
          <w:color w:val="000000"/>
          <w:rtl w:val="0"/>
        </w:rPr>
        <w:t xml:space="preserve"> - Before Scouts go afloat, they develop a float plan detailing their route, time schedule, and contingency plans and share it with someone not on the trip. The float plan considers all possible water and weather conditions and all applicable rules or regulations, and is shared with all who have an interest.</w:t>
      </w:r>
    </w:p>
    <w:p w:rsidR="00000000" w:rsidDel="00000000" w:rsidP="00000000" w:rsidRDefault="00000000" w:rsidRPr="00000000" w14:paraId="00000032">
      <w:pPr>
        <w:numPr>
          <w:ilvl w:val="0"/>
          <w:numId w:val="1"/>
        </w:numPr>
        <w:shd w:fill="ffffff" w:val="clear"/>
        <w:ind w:left="990" w:hanging="360"/>
        <w:rPr>
          <w:color w:val="000000"/>
        </w:rPr>
      </w:pPr>
      <w:r w:rsidDel="00000000" w:rsidR="00000000" w:rsidRPr="00000000">
        <w:rPr>
          <w:b w:val="1"/>
          <w:color w:val="000000"/>
          <w:rtl w:val="0"/>
        </w:rPr>
        <w:t xml:space="preserve">Water Levels</w:t>
      </w:r>
      <w:r w:rsidDel="00000000" w:rsidR="00000000" w:rsidRPr="00000000">
        <w:rPr>
          <w:color w:val="000000"/>
          <w:rtl w:val="0"/>
        </w:rPr>
        <w:t xml:space="preserve"> - </w:t>
      </w:r>
      <w:r w:rsidDel="00000000" w:rsidR="00000000" w:rsidRPr="00000000">
        <w:rPr>
          <w:color w:val="000000"/>
          <w:sz w:val="22"/>
          <w:szCs w:val="22"/>
          <w:rtl w:val="0"/>
        </w:rPr>
        <w:t xml:space="preserve">Most springs, the water level can be quite high.  During normal water levels, the St. Croix River flows 1 - 3 mph.  During high water, it can also get pretty fast (~6mph). </w:t>
      </w:r>
      <w:r w:rsidDel="00000000" w:rsidR="00000000" w:rsidRPr="00000000">
        <w:rPr>
          <w:rtl w:val="0"/>
        </w:rPr>
      </w:r>
    </w:p>
    <w:p w:rsidR="00000000" w:rsidDel="00000000" w:rsidP="00000000" w:rsidRDefault="00000000" w:rsidRPr="00000000" w14:paraId="00000033">
      <w:pPr>
        <w:numPr>
          <w:ilvl w:val="0"/>
          <w:numId w:val="1"/>
        </w:numPr>
        <w:shd w:fill="ffffff" w:val="clear"/>
        <w:ind w:left="990" w:hanging="360"/>
        <w:rPr>
          <w:color w:val="000000"/>
        </w:rPr>
      </w:pPr>
      <w:r w:rsidDel="00000000" w:rsidR="00000000" w:rsidRPr="00000000">
        <w:rPr>
          <w:b w:val="1"/>
          <w:color w:val="000000"/>
          <w:sz w:val="22"/>
          <w:szCs w:val="22"/>
          <w:rtl w:val="0"/>
        </w:rPr>
        <w:t xml:space="preserve">Camping Permit </w:t>
      </w:r>
      <w:r w:rsidDel="00000000" w:rsidR="00000000" w:rsidRPr="00000000">
        <w:rPr>
          <w:color w:val="000000"/>
          <w:sz w:val="22"/>
          <w:szCs w:val="22"/>
          <w:rtl w:val="0"/>
        </w:rPr>
        <w:t xml:space="preserve">- You must apply for a free, annual camping permit from the National Park Service to camp in this area of the river. Apply well in advance of your trip so you have your permit before the trip. Information at https://www.nps.gov/sacn/planyourvisit/camping-below-highway-8.htm </w:t>
      </w:r>
      <w:r w:rsidDel="00000000" w:rsidR="00000000" w:rsidRPr="00000000">
        <w:rPr>
          <w:rtl w:val="0"/>
        </w:rPr>
      </w:r>
    </w:p>
    <w:p w:rsidR="00000000" w:rsidDel="00000000" w:rsidP="00000000" w:rsidRDefault="00000000" w:rsidRPr="00000000" w14:paraId="00000034">
      <w:pPr>
        <w:rPr>
          <w:color w:val="000000"/>
        </w:rPr>
      </w:pPr>
      <w:r w:rsidDel="00000000" w:rsidR="00000000" w:rsidRPr="00000000">
        <w:rPr>
          <w:rtl w:val="0"/>
        </w:rPr>
      </w:r>
    </w:p>
    <w:p w:rsidR="00000000" w:rsidDel="00000000" w:rsidP="00000000" w:rsidRDefault="00000000" w:rsidRPr="00000000" w14:paraId="00000035">
      <w:pPr>
        <w:shd w:fill="ffffff" w:val="clear"/>
        <w:rPr>
          <w:smallCaps w:val="1"/>
          <w:color w:val="000000"/>
          <w:sz w:val="28"/>
          <w:szCs w:val="28"/>
        </w:rPr>
      </w:pPr>
      <w:r w:rsidDel="00000000" w:rsidR="00000000" w:rsidRPr="00000000">
        <w:rPr>
          <w:smallCaps w:val="1"/>
          <w:color w:val="000000"/>
          <w:sz w:val="28"/>
          <w:szCs w:val="28"/>
          <w:rtl w:val="0"/>
        </w:rPr>
        <w:t xml:space="preserve">THE TRIP</w:t>
      </w:r>
    </w:p>
    <w:p w:rsidR="00000000" w:rsidDel="00000000" w:rsidP="00000000" w:rsidRDefault="00000000" w:rsidRPr="00000000" w14:paraId="00000036">
      <w:pPr>
        <w:numPr>
          <w:ilvl w:val="0"/>
          <w:numId w:val="1"/>
        </w:numPr>
        <w:shd w:fill="ffffff" w:val="clear"/>
        <w:ind w:left="990" w:hanging="360"/>
        <w:rPr>
          <w:color w:val="000000"/>
        </w:rPr>
      </w:pPr>
      <w:r w:rsidDel="00000000" w:rsidR="00000000" w:rsidRPr="00000000">
        <w:rPr>
          <w:color w:val="000000"/>
          <w:rtl w:val="0"/>
        </w:rPr>
        <w:t xml:space="preserve">Meet at Fred C Andersen Scout Camp. You can reserve overnight camping or cabins through the Northern Star Council website.</w:t>
      </w:r>
    </w:p>
    <w:p w:rsidR="00000000" w:rsidDel="00000000" w:rsidP="00000000" w:rsidRDefault="00000000" w:rsidRPr="00000000" w14:paraId="00000037">
      <w:pPr>
        <w:numPr>
          <w:ilvl w:val="0"/>
          <w:numId w:val="1"/>
        </w:numPr>
        <w:shd w:fill="ffffff" w:val="clear"/>
        <w:ind w:left="990" w:hanging="360"/>
        <w:rPr>
          <w:color w:val="000000"/>
        </w:rPr>
      </w:pPr>
      <w:r w:rsidDel="00000000" w:rsidR="00000000" w:rsidRPr="00000000">
        <w:rPr>
          <w:color w:val="000000"/>
          <w:rtl w:val="0"/>
        </w:rPr>
        <w:t xml:space="preserve">At least one vehicle will have to be left at Fred C Andersen Scout Camp so plan your rides accordingly.  One vehicle must be capable of pulling the trailer loaded with canoes.</w:t>
      </w:r>
    </w:p>
    <w:p w:rsidR="00000000" w:rsidDel="00000000" w:rsidP="00000000" w:rsidRDefault="00000000" w:rsidRPr="00000000" w14:paraId="00000038">
      <w:pPr>
        <w:numPr>
          <w:ilvl w:val="0"/>
          <w:numId w:val="1"/>
        </w:numPr>
        <w:shd w:fill="ffffff" w:val="clear"/>
        <w:ind w:left="990" w:hanging="360"/>
        <w:rPr>
          <w:color w:val="000000"/>
        </w:rPr>
      </w:pPr>
      <w:r w:rsidDel="00000000" w:rsidR="00000000" w:rsidRPr="00000000">
        <w:rPr>
          <w:color w:val="000000"/>
          <w:rtl w:val="0"/>
        </w:rPr>
        <w:t xml:space="preserve">Drive to Wisconsin Interstate Park or Minnesota Interstate State Park to begin the trip(approximately river mile 52). There is a boat launch in each park. Both parks require an entrance permit. This is the start of the trip</w:t>
      </w:r>
    </w:p>
    <w:p w:rsidR="00000000" w:rsidDel="00000000" w:rsidP="00000000" w:rsidRDefault="00000000" w:rsidRPr="00000000" w14:paraId="00000039">
      <w:pPr>
        <w:numPr>
          <w:ilvl w:val="0"/>
          <w:numId w:val="1"/>
        </w:numPr>
        <w:shd w:fill="ffffff" w:val="clear"/>
        <w:ind w:left="990" w:hanging="360"/>
        <w:rPr>
          <w:color w:val="000000"/>
        </w:rPr>
      </w:pPr>
      <w:r w:rsidDel="00000000" w:rsidR="00000000" w:rsidRPr="00000000">
        <w:rPr>
          <w:color w:val="000000"/>
          <w:rtl w:val="0"/>
        </w:rPr>
        <w:t xml:space="preserve">Canoe downstream. There are several campsites between river mile 43 and 40 including two group campsites. This is a National Park so individual sites are limited to 8 people and group campsites are limited to 16 people and there are other regulations. You need a camping permit well in advance of your trip (see above) but the sites are free. Campsites are first come, first served and have no reservations so you may have to search for a campsite.</w:t>
      </w:r>
    </w:p>
    <w:p w:rsidR="00000000" w:rsidDel="00000000" w:rsidP="00000000" w:rsidRDefault="00000000" w:rsidRPr="00000000" w14:paraId="0000003A">
      <w:pPr>
        <w:numPr>
          <w:ilvl w:val="0"/>
          <w:numId w:val="1"/>
        </w:numPr>
        <w:shd w:fill="ffffff" w:val="clear"/>
        <w:ind w:left="990" w:hanging="360"/>
        <w:rPr>
          <w:color w:val="000000"/>
        </w:rPr>
      </w:pPr>
      <w:r w:rsidDel="00000000" w:rsidR="00000000" w:rsidRPr="00000000">
        <w:rPr>
          <w:color w:val="000000"/>
          <w:rtl w:val="0"/>
        </w:rPr>
        <w:t xml:space="preserve">After camping, continue downstream to Fred C Andersen Scout Camp at river mile 27 for the takeout.</w:t>
      </w:r>
    </w:p>
    <w:p w:rsidR="00000000" w:rsidDel="00000000" w:rsidP="00000000" w:rsidRDefault="00000000" w:rsidRPr="00000000" w14:paraId="0000003B">
      <w:pPr>
        <w:shd w:fill="ffffff" w:val="clear"/>
        <w:rPr>
          <w:smallCaps w:val="1"/>
          <w:color w:val="000000"/>
          <w:sz w:val="28"/>
          <w:szCs w:val="28"/>
        </w:rPr>
      </w:pPr>
      <w:r w:rsidDel="00000000" w:rsidR="00000000" w:rsidRPr="00000000">
        <w:rPr>
          <w:rtl w:val="0"/>
        </w:rPr>
      </w:r>
    </w:p>
    <w:p w:rsidR="00000000" w:rsidDel="00000000" w:rsidP="00000000" w:rsidRDefault="00000000" w:rsidRPr="00000000" w14:paraId="0000003C">
      <w:pPr>
        <w:shd w:fill="ffffff" w:val="clear"/>
        <w:rPr>
          <w:smallCaps w:val="1"/>
          <w:color w:val="000000"/>
          <w:sz w:val="28"/>
          <w:szCs w:val="28"/>
        </w:rPr>
      </w:pPr>
      <w:r w:rsidDel="00000000" w:rsidR="00000000" w:rsidRPr="00000000">
        <w:rPr>
          <w:smallCaps w:val="1"/>
          <w:color w:val="000000"/>
          <w:sz w:val="28"/>
          <w:szCs w:val="28"/>
          <w:rtl w:val="0"/>
        </w:rPr>
        <w:t xml:space="preserve">MORE INFORMATION AND MAPS FOR THE ST. CROIX RIVER</w:t>
      </w:r>
    </w:p>
    <w:p w:rsidR="00000000" w:rsidDel="00000000" w:rsidP="00000000" w:rsidRDefault="00000000" w:rsidRPr="00000000" w14:paraId="0000003D">
      <w:pPr>
        <w:rPr>
          <w:color w:val="000000"/>
        </w:rPr>
      </w:pPr>
      <w:r w:rsidDel="00000000" w:rsidR="00000000" w:rsidRPr="00000000">
        <w:rPr>
          <w:color w:val="000000"/>
          <w:rtl w:val="0"/>
        </w:rPr>
        <w:t xml:space="preserve">https://www.dnr.state.mn.us/watertrails/stcroixriver/lower.html</w:t>
      </w:r>
    </w:p>
    <w:p w:rsidR="00000000" w:rsidDel="00000000" w:rsidP="00000000" w:rsidRDefault="00000000" w:rsidRPr="00000000" w14:paraId="0000003E">
      <w:pPr>
        <w:jc w:val="center"/>
        <w:rPr>
          <w:color w:val="000000"/>
        </w:rPr>
      </w:pPr>
      <w:r w:rsidDel="00000000" w:rsidR="00000000" w:rsidRPr="00000000">
        <w:rPr>
          <w:rtl w:val="0"/>
        </w:rPr>
      </w:r>
    </w:p>
    <w:p w:rsidR="00000000" w:rsidDel="00000000" w:rsidP="00000000" w:rsidRDefault="00000000" w:rsidRPr="00000000" w14:paraId="0000003F">
      <w:pPr>
        <w:jc w:val="center"/>
        <w:rPr>
          <w:color w:val="000000"/>
        </w:rPr>
      </w:pPr>
      <w:r w:rsidDel="00000000" w:rsidR="00000000" w:rsidRPr="00000000">
        <w:rPr>
          <w:rtl w:val="0"/>
        </w:rPr>
      </w:r>
    </w:p>
    <w:p w:rsidR="00000000" w:rsidDel="00000000" w:rsidP="00000000" w:rsidRDefault="00000000" w:rsidRPr="00000000" w14:paraId="00000040">
      <w:pPr>
        <w:jc w:val="center"/>
        <w:rPr>
          <w:color w:val="000000"/>
        </w:rPr>
      </w:pPr>
      <w:r w:rsidDel="00000000" w:rsidR="00000000" w:rsidRPr="00000000">
        <w:rPr>
          <w:color w:val="000000"/>
        </w:rPr>
        <w:drawing>
          <wp:inline distB="0" distT="0" distL="0" distR="0">
            <wp:extent cx="1398693" cy="1783619"/>
            <wp:effectExtent b="0" l="0" r="0" t="0"/>
            <wp:docPr id="1736928084"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398693" cy="1783619"/>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jc w:val="center"/>
        <w:rPr>
          <w:color w:val="000000"/>
        </w:rPr>
      </w:pPr>
      <w:r w:rsidDel="00000000" w:rsidR="00000000" w:rsidRPr="00000000">
        <w:rPr>
          <w:rtl w:val="0"/>
        </w:rPr>
      </w:r>
    </w:p>
    <w:p w:rsidR="00000000" w:rsidDel="00000000" w:rsidP="00000000" w:rsidRDefault="00000000" w:rsidRPr="00000000" w14:paraId="00000042">
      <w:pPr>
        <w:jc w:val="center"/>
        <w:rPr>
          <w:color w:val="000000"/>
        </w:rPr>
      </w:pPr>
      <w:r w:rsidDel="00000000" w:rsidR="00000000" w:rsidRPr="00000000">
        <w:rPr>
          <w:color w:val="000000"/>
          <w:rtl w:val="0"/>
        </w:rPr>
        <w:t xml:space="preserve"> </w:t>
      </w:r>
    </w:p>
    <w:p w:rsidR="00000000" w:rsidDel="00000000" w:rsidP="00000000" w:rsidRDefault="00000000" w:rsidRPr="00000000" w14:paraId="00000043">
      <w:pPr>
        <w:jc w:val="center"/>
        <w:rPr>
          <w:smallCaps w:val="1"/>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395650</wp:posOffset>
            </wp:positionH>
            <wp:positionV relativeFrom="paragraph">
              <wp:posOffset>89377</wp:posOffset>
            </wp:positionV>
            <wp:extent cx="3590842" cy="1906292"/>
            <wp:effectExtent b="0" l="0" r="0" t="0"/>
            <wp:wrapNone/>
            <wp:docPr id="1736928085"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rot="5400000">
                      <a:off x="0" y="0"/>
                      <a:ext cx="3590842" cy="1906292"/>
                    </a:xfrm>
                    <a:prstGeom prst="rect"/>
                    <a:ln/>
                  </pic:spPr>
                </pic:pic>
              </a:graphicData>
            </a:graphic>
          </wp:anchor>
        </w:drawing>
      </w:r>
    </w:p>
    <w:p w:rsidR="00000000" w:rsidDel="00000000" w:rsidP="00000000" w:rsidRDefault="00000000" w:rsidRPr="00000000" w14:paraId="00000044">
      <w:pPr>
        <w:jc w:val="center"/>
        <w:rPr>
          <w:smallCaps w:val="1"/>
          <w:color w:val="000000"/>
          <w:sz w:val="28"/>
          <w:szCs w:val="28"/>
        </w:rPr>
      </w:pPr>
      <w:r w:rsidDel="00000000" w:rsidR="00000000" w:rsidRPr="00000000">
        <w:rPr>
          <w:rtl w:val="0"/>
        </w:rPr>
      </w:r>
    </w:p>
    <w:p w:rsidR="00000000" w:rsidDel="00000000" w:rsidP="00000000" w:rsidRDefault="00000000" w:rsidRPr="00000000" w14:paraId="00000045">
      <w:pPr>
        <w:jc w:val="center"/>
        <w:rPr>
          <w:smallCaps w:val="1"/>
          <w:color w:val="000000"/>
          <w:sz w:val="28"/>
          <w:szCs w:val="28"/>
        </w:rPr>
      </w:pPr>
      <w:r w:rsidDel="00000000" w:rsidR="00000000" w:rsidRPr="00000000">
        <w:rPr>
          <w:rtl w:val="0"/>
        </w:rPr>
      </w:r>
    </w:p>
    <w:p w:rsidR="00000000" w:rsidDel="00000000" w:rsidP="00000000" w:rsidRDefault="00000000" w:rsidRPr="00000000" w14:paraId="00000046">
      <w:pPr>
        <w:jc w:val="center"/>
        <w:rPr>
          <w:smallCaps w:val="1"/>
          <w:color w:val="000000"/>
          <w:sz w:val="28"/>
          <w:szCs w:val="28"/>
        </w:rPr>
      </w:pPr>
      <w:r w:rsidDel="00000000" w:rsidR="00000000" w:rsidRPr="00000000">
        <w:rPr>
          <w:rtl w:val="0"/>
        </w:rPr>
      </w:r>
    </w:p>
    <w:p w:rsidR="00000000" w:rsidDel="00000000" w:rsidP="00000000" w:rsidRDefault="00000000" w:rsidRPr="00000000" w14:paraId="00000047">
      <w:pPr>
        <w:jc w:val="center"/>
        <w:rPr>
          <w:smallCaps w:val="1"/>
          <w:color w:val="000000"/>
          <w:sz w:val="28"/>
          <w:szCs w:val="28"/>
        </w:rPr>
      </w:pPr>
      <w:r w:rsidDel="00000000" w:rsidR="00000000" w:rsidRPr="00000000">
        <w:rPr>
          <w:rtl w:val="0"/>
        </w:rPr>
      </w:r>
    </w:p>
    <w:p w:rsidR="00000000" w:rsidDel="00000000" w:rsidP="00000000" w:rsidRDefault="00000000" w:rsidRPr="00000000" w14:paraId="00000048">
      <w:pPr>
        <w:jc w:val="center"/>
        <w:rPr>
          <w:smallCaps w:val="1"/>
          <w:color w:val="000000"/>
          <w:sz w:val="28"/>
          <w:szCs w:val="28"/>
        </w:rPr>
      </w:pPr>
      <w:r w:rsidDel="00000000" w:rsidR="00000000" w:rsidRPr="00000000">
        <w:rPr>
          <w:rtl w:val="0"/>
        </w:rPr>
      </w:r>
    </w:p>
    <w:p w:rsidR="00000000" w:rsidDel="00000000" w:rsidP="00000000" w:rsidRDefault="00000000" w:rsidRPr="00000000" w14:paraId="00000049">
      <w:pPr>
        <w:jc w:val="center"/>
        <w:rPr>
          <w:smallCaps w:val="1"/>
          <w:color w:val="000000"/>
          <w:sz w:val="28"/>
          <w:szCs w:val="28"/>
        </w:rPr>
      </w:pPr>
      <w:r w:rsidDel="00000000" w:rsidR="00000000" w:rsidRPr="00000000">
        <w:rPr>
          <w:rtl w:val="0"/>
        </w:rPr>
      </w:r>
    </w:p>
    <w:p w:rsidR="00000000" w:rsidDel="00000000" w:rsidP="00000000" w:rsidRDefault="00000000" w:rsidRPr="00000000" w14:paraId="0000004A">
      <w:pPr>
        <w:jc w:val="center"/>
        <w:rPr>
          <w:smallCaps w:val="1"/>
          <w:color w:val="000000"/>
          <w:sz w:val="28"/>
          <w:szCs w:val="28"/>
        </w:rPr>
      </w:pPr>
      <w:r w:rsidDel="00000000" w:rsidR="00000000" w:rsidRPr="00000000">
        <w:rPr>
          <w:rtl w:val="0"/>
        </w:rPr>
      </w:r>
    </w:p>
    <w:p w:rsidR="00000000" w:rsidDel="00000000" w:rsidP="00000000" w:rsidRDefault="00000000" w:rsidRPr="00000000" w14:paraId="0000004B">
      <w:pPr>
        <w:jc w:val="center"/>
        <w:rPr>
          <w:smallCaps w:val="1"/>
          <w:color w:val="000000"/>
          <w:sz w:val="28"/>
          <w:szCs w:val="28"/>
        </w:rPr>
      </w:pPr>
      <w:r w:rsidDel="00000000" w:rsidR="00000000" w:rsidRPr="00000000">
        <w:rPr>
          <w:rtl w:val="0"/>
        </w:rPr>
      </w:r>
    </w:p>
    <w:p w:rsidR="00000000" w:rsidDel="00000000" w:rsidP="00000000" w:rsidRDefault="00000000" w:rsidRPr="00000000" w14:paraId="0000004C">
      <w:pPr>
        <w:jc w:val="center"/>
        <w:rPr>
          <w:smallCaps w:val="1"/>
          <w:color w:val="000000"/>
          <w:sz w:val="28"/>
          <w:szCs w:val="28"/>
        </w:rPr>
      </w:pPr>
      <w:r w:rsidDel="00000000" w:rsidR="00000000" w:rsidRPr="00000000">
        <w:rPr>
          <w:rtl w:val="0"/>
        </w:rPr>
      </w:r>
    </w:p>
    <w:p w:rsidR="00000000" w:rsidDel="00000000" w:rsidP="00000000" w:rsidRDefault="00000000" w:rsidRPr="00000000" w14:paraId="0000004D">
      <w:pPr>
        <w:jc w:val="center"/>
        <w:rPr>
          <w:smallCaps w:val="1"/>
          <w:color w:val="000000"/>
          <w:sz w:val="28"/>
          <w:szCs w:val="28"/>
        </w:rPr>
      </w:pPr>
      <w:r w:rsidDel="00000000" w:rsidR="00000000" w:rsidRPr="00000000">
        <w:rPr>
          <w:rtl w:val="0"/>
        </w:rPr>
      </w:r>
    </w:p>
    <w:p w:rsidR="00000000" w:rsidDel="00000000" w:rsidP="00000000" w:rsidRDefault="00000000" w:rsidRPr="00000000" w14:paraId="0000004E">
      <w:pPr>
        <w:jc w:val="center"/>
        <w:rPr>
          <w:smallCaps w:val="1"/>
          <w:color w:val="000000"/>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1818639</wp:posOffset>
            </wp:positionH>
            <wp:positionV relativeFrom="paragraph">
              <wp:posOffset>176530</wp:posOffset>
            </wp:positionV>
            <wp:extent cx="558800" cy="965200"/>
            <wp:effectExtent b="0" l="0" r="0" t="0"/>
            <wp:wrapNone/>
            <wp:docPr id="173692808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58800" cy="965200"/>
                    </a:xfrm>
                    <a:prstGeom prst="rect"/>
                    <a:ln/>
                  </pic:spPr>
                </pic:pic>
              </a:graphicData>
            </a:graphic>
          </wp:anchor>
        </w:drawing>
      </w:r>
    </w:p>
    <w:p w:rsidR="00000000" w:rsidDel="00000000" w:rsidP="00000000" w:rsidRDefault="00000000" w:rsidRPr="00000000" w14:paraId="0000004F">
      <w:pPr>
        <w:jc w:val="center"/>
        <w:rPr>
          <w:smallCaps w:val="1"/>
          <w:color w:val="000000"/>
          <w:sz w:val="28"/>
          <w:szCs w:val="28"/>
        </w:rPr>
      </w:pPr>
      <w:r w:rsidDel="00000000" w:rsidR="00000000" w:rsidRPr="00000000">
        <w:rPr>
          <w:rtl w:val="0"/>
        </w:rPr>
      </w:r>
    </w:p>
    <w:p w:rsidR="00000000" w:rsidDel="00000000" w:rsidP="00000000" w:rsidRDefault="00000000" w:rsidRPr="00000000" w14:paraId="00000050">
      <w:pPr>
        <w:jc w:val="center"/>
        <w:rPr>
          <w:smallCaps w:val="1"/>
          <w:color w:val="000000"/>
          <w:sz w:val="28"/>
          <w:szCs w:val="28"/>
        </w:rPr>
      </w:pPr>
      <w:r w:rsidDel="00000000" w:rsidR="00000000" w:rsidRPr="00000000">
        <w:rPr>
          <w:rtl w:val="0"/>
        </w:rPr>
      </w:r>
    </w:p>
    <w:p w:rsidR="00000000" w:rsidDel="00000000" w:rsidP="00000000" w:rsidRDefault="00000000" w:rsidRPr="00000000" w14:paraId="00000051">
      <w:pPr>
        <w:jc w:val="center"/>
        <w:rPr>
          <w:smallCaps w:val="1"/>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2016760</wp:posOffset>
                </wp:positionH>
                <wp:positionV relativeFrom="paragraph">
                  <wp:posOffset>196215</wp:posOffset>
                </wp:positionV>
                <wp:extent cx="396240" cy="325120"/>
                <wp:wrapNone/>
                <wp:docPr id="1736928078" name=""/>
                <a:graphic>
                  <a:graphicData uri="http://schemas.microsoft.com/office/word/2010/wordprocessingShape">
                    <wps:wsp>
                      <wps:cNvSpPr txBox="1"/>
                      <wps:spPr>
                        <a:xfrm>
                          <a:off x="0" y="0"/>
                          <a:ext cx="396240" cy="325120"/>
                        </a:xfrm>
                        <a:prstGeom prst="rect">
                          <a:avLst/>
                        </a:prstGeom>
                        <a:solidFill>
                          <a:schemeClr val="lt1"/>
                        </a:solidFill>
                        <a:ln w="6350">
                          <a:solidFill>
                            <a:prstClr val="black"/>
                          </a:solidFill>
                        </a:ln>
                      </wps:spPr>
                      <wps:txbx>
                        <w:txbxContent>
                          <w:p w:rsidR="00A44225" w:rsidDel="00000000" w:rsidP="00A44225" w:rsidRDefault="00A44225" w:rsidRPr="00000000">
                            <w:r w:rsidDel="00000000" w:rsidR="00000000" w:rsidRPr="00000000">
                              <w:rPr>
                                <w:noProof w:val="1"/>
                              </w:rPr>
                              <w:drawing>
                                <wp:inline distB="0" distT="0" distL="0" distR="0">
                                  <wp:extent cx="213995" cy="191557"/>
                                  <wp:effectExtent b="0" l="0" r="1905" t="0"/>
                                  <wp:docPr id="674676845" name="Picture 1"/>
                                  <wp:cNvGraphicFramePr>
                                    <a:graphicFrameLocks noChangeAspect="1"/>
                                  </wp:cNvGraphicFramePr>
                                  <a:graphic>
                                    <a:graphicData uri="http://schemas.openxmlformats.org/drawingml/2006/picture">
                                      <pic:pic>
                                        <pic:nvPicPr>
                                          <pic:cNvPr id="1066843399" name="Picture 1066843399"/>
                                          <pic:cNvPicPr/>
                                        </pic:nvPicPr>
                                        <pic:blipFill>
                                          <a:blip r:embed="rId1">
                                            <a:extLst>
                                              <a:ext uri="{28A0092B-C50C-407E-A947-70E740481C1C}"/>
                                            </a:extLst>
                                          </a:blip>
                                          <a:stretch>
                                            <a:fillRect/>
                                          </a:stretch>
                                        </pic:blipFill>
                                        <pic:spPr>
                                          <a:xfrm>
                                            <a:off x="0" y="0"/>
                                            <a:ext cx="293377" cy="262616"/>
                                          </a:xfrm>
                                          <a:prstGeom prst="rect">
                                            <a:avLst/>
                                          </a:prstGeom>
                                        </pic:spPr>
                                      </pic:pic>
                                    </a:graphicData>
                                  </a:graphic>
                                </wp:inline>
                              </w:drawing>
                            </w:r>
                          </w:p>
                          <w:p w:rsidR="00A44225" w:rsidDel="00000000" w:rsidP="00A44225" w:rsidRDefault="00A44225" w:rsidRPr="00000000"/>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2016760</wp:posOffset>
                </wp:positionH>
                <wp:positionV relativeFrom="paragraph">
                  <wp:posOffset>196215</wp:posOffset>
                </wp:positionV>
                <wp:extent cx="396240" cy="325120"/>
                <wp:effectExtent b="0" l="0" r="0" t="0"/>
                <wp:wrapNone/>
                <wp:docPr id="1736928078" name="image8.jpg"/>
                <a:graphic>
                  <a:graphicData uri="http://schemas.openxmlformats.org/drawingml/2006/picture">
                    <pic:pic>
                      <pic:nvPicPr>
                        <pic:cNvPr id="0" name="image8.jpg"/>
                        <pic:cNvPicPr preferRelativeResize="0"/>
                      </pic:nvPicPr>
                      <pic:blipFill>
                        <a:blip r:embed="rId11"/>
                        <a:srcRect b="0" l="0" r="0" t="0"/>
                        <a:stretch>
                          <a:fillRect/>
                        </a:stretch>
                      </pic:blipFill>
                      <pic:spPr>
                        <a:xfrm>
                          <a:off x="0" y="0"/>
                          <a:ext cx="396240" cy="325120"/>
                        </a:xfrm>
                        <a:prstGeom prst="rect"/>
                        <a:ln/>
                      </pic:spPr>
                    </pic:pic>
                  </a:graphicData>
                </a:graphic>
              </wp:anchor>
            </w:drawing>
          </mc:Fallback>
        </mc:AlternateContent>
      </w:r>
    </w:p>
    <w:p w:rsidR="00000000" w:rsidDel="00000000" w:rsidP="00000000" w:rsidRDefault="00000000" w:rsidRPr="00000000" w14:paraId="00000052">
      <w:pPr>
        <w:jc w:val="center"/>
        <w:rPr>
          <w:smallCaps w:val="1"/>
          <w:color w:val="000000"/>
          <w:sz w:val="28"/>
          <w:szCs w:val="28"/>
        </w:rPr>
      </w:pPr>
      <w:r w:rsidDel="00000000" w:rsidR="00000000" w:rsidRPr="00000000">
        <w:rPr>
          <w:rtl w:val="0"/>
        </w:rPr>
      </w:r>
    </w:p>
    <w:p w:rsidR="00000000" w:rsidDel="00000000" w:rsidP="00000000" w:rsidRDefault="00000000" w:rsidRPr="00000000" w14:paraId="00000053">
      <w:pPr>
        <w:tabs>
          <w:tab w:val="left" w:leader="none" w:pos="1629"/>
        </w:tabs>
        <w:rPr>
          <w:smallCaps w:val="1"/>
          <w:color w:val="000000"/>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rPr>
      <w:rFonts w:ascii="Times New Roman" w:cs="Times New Roman" w:eastAsia="Times New Roman" w:hAnsi="Times New Roman"/>
      <w:b w:val="1"/>
      <w:sz w:val="36"/>
      <w:szCs w:val="36"/>
    </w:rPr>
  </w:style>
  <w:style w:type="paragraph" w:styleId="Heading3">
    <w:name w:val="heading 3"/>
    <w:basedOn w:val="Normal"/>
    <w:next w:val="Normal"/>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A5198"/>
    <w:pPr>
      <w:spacing w:after="100" w:afterAutospacing="1" w:before="100" w:beforeAutospacing="1"/>
      <w:outlineLvl w:val="0"/>
    </w:pPr>
    <w:rPr>
      <w:rFonts w:ascii="Times New Roman" w:cs="Times New Roman" w:eastAsia="Times New Roman" w:hAnsi="Times New Roman"/>
      <w:b w:val="1"/>
      <w:bCs w:val="1"/>
      <w:kern w:val="36"/>
      <w:sz w:val="48"/>
      <w:szCs w:val="48"/>
    </w:rPr>
  </w:style>
  <w:style w:type="paragraph" w:styleId="Heading2">
    <w:name w:val="heading 2"/>
    <w:basedOn w:val="Normal"/>
    <w:link w:val="Heading2Char"/>
    <w:uiPriority w:val="9"/>
    <w:qFormat w:val="1"/>
    <w:rsid w:val="002A5198"/>
    <w:pPr>
      <w:spacing w:after="100" w:afterAutospacing="1" w:before="100" w:beforeAutospacing="1"/>
      <w:outlineLvl w:val="1"/>
    </w:pPr>
    <w:rPr>
      <w:rFonts w:ascii="Times New Roman" w:cs="Times New Roman" w:eastAsia="Times New Roman" w:hAnsi="Times New Roman"/>
      <w:b w:val="1"/>
      <w:bCs w:val="1"/>
      <w:kern w:val="0"/>
      <w:sz w:val="36"/>
      <w:szCs w:val="36"/>
    </w:rPr>
  </w:style>
  <w:style w:type="paragraph" w:styleId="Heading3">
    <w:name w:val="heading 3"/>
    <w:basedOn w:val="Normal"/>
    <w:link w:val="Heading3Char"/>
    <w:uiPriority w:val="9"/>
    <w:qFormat w:val="1"/>
    <w:rsid w:val="002A5198"/>
    <w:pPr>
      <w:spacing w:after="100" w:afterAutospacing="1" w:before="100" w:beforeAutospacing="1"/>
      <w:outlineLvl w:val="2"/>
    </w:pPr>
    <w:rPr>
      <w:rFonts w:ascii="Times New Roman" w:cs="Times New Roman" w:eastAsia="Times New Roman" w:hAnsi="Times New Roman"/>
      <w:b w:val="1"/>
      <w:bCs w:val="1"/>
      <w:kern w:val="0"/>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A5198"/>
    <w:rPr>
      <w:rFonts w:ascii="Times New Roman" w:cs="Times New Roman" w:eastAsia="Times New Roman" w:hAnsi="Times New Roman"/>
      <w:b w:val="1"/>
      <w:bCs w:val="1"/>
      <w:kern w:val="36"/>
      <w:sz w:val="48"/>
      <w:szCs w:val="48"/>
    </w:rPr>
  </w:style>
  <w:style w:type="character" w:styleId="Heading2Char" w:customStyle="1">
    <w:name w:val="Heading 2 Char"/>
    <w:basedOn w:val="DefaultParagraphFont"/>
    <w:link w:val="Heading2"/>
    <w:uiPriority w:val="9"/>
    <w:rsid w:val="002A5198"/>
    <w:rPr>
      <w:rFonts w:ascii="Times New Roman" w:cs="Times New Roman" w:eastAsia="Times New Roman" w:hAnsi="Times New Roman"/>
      <w:b w:val="1"/>
      <w:bCs w:val="1"/>
      <w:kern w:val="0"/>
      <w:sz w:val="36"/>
      <w:szCs w:val="36"/>
    </w:rPr>
  </w:style>
  <w:style w:type="character" w:styleId="Heading3Char" w:customStyle="1">
    <w:name w:val="Heading 3 Char"/>
    <w:basedOn w:val="DefaultParagraphFont"/>
    <w:link w:val="Heading3"/>
    <w:uiPriority w:val="9"/>
    <w:rsid w:val="002A5198"/>
    <w:rPr>
      <w:rFonts w:ascii="Times New Roman" w:cs="Times New Roman" w:eastAsia="Times New Roman" w:hAnsi="Times New Roman"/>
      <w:b w:val="1"/>
      <w:bCs w:val="1"/>
      <w:kern w:val="0"/>
      <w:sz w:val="27"/>
      <w:szCs w:val="27"/>
    </w:rPr>
  </w:style>
  <w:style w:type="paragraph" w:styleId="NormalWeb">
    <w:name w:val="Normal (Web)"/>
    <w:basedOn w:val="Normal"/>
    <w:uiPriority w:val="99"/>
    <w:semiHidden w:val="1"/>
    <w:unhideWhenUsed w:val="1"/>
    <w:rsid w:val="002A5198"/>
    <w:pPr>
      <w:spacing w:after="100" w:afterAutospacing="1" w:before="100" w:beforeAutospacing="1"/>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2A5198"/>
    <w:rPr>
      <w:color w:val="0000ff"/>
      <w:u w:val="single"/>
    </w:rPr>
  </w:style>
  <w:style w:type="character" w:styleId="Strong">
    <w:name w:val="Strong"/>
    <w:basedOn w:val="DefaultParagraphFont"/>
    <w:uiPriority w:val="22"/>
    <w:qFormat w:val="1"/>
    <w:rsid w:val="00666092"/>
    <w:rPr>
      <w:b w:val="1"/>
      <w:bCs w:val="1"/>
    </w:rPr>
  </w:style>
  <w:style w:type="paragraph" w:styleId="ListParagraph">
    <w:name w:val="List Paragraph"/>
    <w:basedOn w:val="Normal"/>
    <w:uiPriority w:val="34"/>
    <w:qFormat w:val="1"/>
    <w:rsid w:val="00DF5136"/>
    <w:pPr>
      <w:ind w:left="720"/>
      <w:contextualSpacing w:val="1"/>
    </w:pPr>
  </w:style>
  <w:style w:type="paragraph" w:styleId="Header">
    <w:name w:val="header"/>
    <w:basedOn w:val="Normal"/>
    <w:link w:val="HeaderChar"/>
    <w:uiPriority w:val="99"/>
    <w:unhideWhenUsed w:val="1"/>
    <w:rsid w:val="00061522"/>
    <w:pPr>
      <w:tabs>
        <w:tab w:val="center" w:pos="4680"/>
        <w:tab w:val="right" w:pos="9360"/>
      </w:tabs>
    </w:pPr>
  </w:style>
  <w:style w:type="character" w:styleId="HeaderChar" w:customStyle="1">
    <w:name w:val="Header Char"/>
    <w:basedOn w:val="DefaultParagraphFont"/>
    <w:link w:val="Header"/>
    <w:uiPriority w:val="99"/>
    <w:rsid w:val="00061522"/>
  </w:style>
  <w:style w:type="paragraph" w:styleId="Footer">
    <w:name w:val="footer"/>
    <w:basedOn w:val="Normal"/>
    <w:link w:val="FooterChar"/>
    <w:uiPriority w:val="99"/>
    <w:unhideWhenUsed w:val="1"/>
    <w:rsid w:val="00061522"/>
    <w:pPr>
      <w:tabs>
        <w:tab w:val="center" w:pos="4680"/>
        <w:tab w:val="right" w:pos="9360"/>
      </w:tabs>
    </w:pPr>
  </w:style>
  <w:style w:type="character" w:styleId="FooterChar" w:customStyle="1">
    <w:name w:val="Footer Char"/>
    <w:basedOn w:val="DefaultParagraphFont"/>
    <w:link w:val="Footer"/>
    <w:uiPriority w:val="99"/>
    <w:rsid w:val="0006152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8.jp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9.png"/><Relationship Id="rId1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454FW3G/AxXQ19K2yvBFq6RibQ==">CgMxLjA4AHIhMTZYaU9IQ0N0YWF5QmtiV1hrRmNHT1N1QThjWGY3aDVQ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2024-03-12T00:35:00Z</dcterms:created>
  <dc:creator>Mike McCollor</dc:creator>
</cp:coreProperties>
</file>